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9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right"/>
        <w:textAlignment w:val="auto"/>
        <w:rPr>
          <w:rStyle w:val="6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项目编号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：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HGC2025033</w:t>
      </w:r>
    </w:p>
    <w:p w14:paraId="2F5BA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right="0"/>
        <w:jc w:val="center"/>
        <w:textAlignment w:val="auto"/>
        <w:rPr>
          <w:b/>
          <w:bCs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/>
          <w:b/>
          <w:bCs w:val="0"/>
          <w:sz w:val="28"/>
          <w:szCs w:val="28"/>
        </w:rPr>
        <w:t>扬州职业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>技术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8"/>
          <w:szCs w:val="28"/>
        </w:rPr>
        <w:t>大学询价单</w:t>
      </w:r>
    </w:p>
    <w:p w14:paraId="1ABBA6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right="0" w:firstLine="440" w:firstLineChars="200"/>
        <w:textAlignment w:val="auto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扬州职业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技术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大学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瘦西湖校区零星水电维修项目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，现对其项目进行询价。如贵单位有意参与,请于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</w:rPr>
        <w:t>202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</w:rPr>
        <w:t>年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</w:rPr>
        <w:t>月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15日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sz w:val="21"/>
          <w:szCs w:val="21"/>
          <w:u w:val="single"/>
          <w:lang w:val="en-US" w:eastAsia="zh-CN"/>
        </w:rPr>
        <w:t>上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sz w:val="21"/>
          <w:szCs w:val="21"/>
          <w:u w:val="single"/>
        </w:rPr>
        <w:t>午</w:t>
      </w:r>
      <w:r>
        <w:rPr>
          <w:rStyle w:val="6"/>
          <w:rFonts w:hint="eastAsia" w:cs="Times New Roman" w:asciiTheme="minorEastAsia" w:hAnsiTheme="minorEastAsia" w:eastAsiaTheme="minorEastAsia"/>
          <w:b w:val="0"/>
          <w:i w:val="0"/>
          <w:iCs w:val="0"/>
          <w:sz w:val="21"/>
          <w:szCs w:val="21"/>
          <w:u w:val="single"/>
          <w:lang w:val="en-US" w:eastAsia="zh-CN"/>
        </w:rPr>
        <w:t>9:30前</w:t>
      </w:r>
      <w:r>
        <w:rPr>
          <w:rStyle w:val="6"/>
          <w:rFonts w:hint="eastAsia" w:cs="Times New Roman" w:asciiTheme="minorEastAsia" w:hAnsiTheme="minorEastAsia" w:eastAsiaTheme="minorEastAsia"/>
          <w:b w:val="0"/>
          <w:i w:val="0"/>
          <w:iCs w:val="0"/>
          <w:sz w:val="21"/>
          <w:szCs w:val="21"/>
          <w:u w:val="none"/>
          <w:lang w:val="en-US" w:eastAsia="zh-CN"/>
        </w:rPr>
        <w:t>，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将此询价单填报盖章扫描后发送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</w:p>
    <w:p w14:paraId="388B82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321" w:firstLineChars="146"/>
        <w:textAlignment w:val="auto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询价内容：（自行踏勘现场）</w:t>
      </w:r>
    </w:p>
    <w:p w14:paraId="4FA83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="209" w:leftChars="95" w:firstLine="95" w:firstLineChars="46"/>
        <w:textAlignment w:val="auto"/>
        <w:rPr>
          <w:rFonts w:hint="default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 xml:space="preserve">   为给学生提供良好环境，拟对报修的水电设施进行维修维护，恢复日常使用功能，满足日常学习生活需要。投标人应充分考虑现场实际情况后投标，施工时做好拍照记录，后勤管理部门组织，签字验收合格。</w:t>
      </w:r>
    </w:p>
    <w:p w14:paraId="541943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321" w:firstLineChars="146"/>
        <w:textAlignment w:val="auto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二、维修要求及内容：</w:t>
      </w:r>
    </w:p>
    <w:p w14:paraId="5885C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1、从现场清除出来的所有废旧物品集中处理，避免污染扩散造成二次污染；</w:t>
      </w:r>
    </w:p>
    <w:p w14:paraId="104FF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2、清洗施工单位应遵守有关的安全规定，制定安全措施，保护施工期人员及建筑物内人员的安全，并保护好环境。</w:t>
      </w:r>
    </w:p>
    <w:p w14:paraId="466D1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3、安全作业环境，杜绝“扬尘”现象，不污染室内环境。</w:t>
      </w:r>
    </w:p>
    <w:p w14:paraId="00107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4、维修服务不得对原有设备设施造成损害，如有损坏，应照价赔偿。</w:t>
      </w:r>
    </w:p>
    <w:p w14:paraId="777B5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5、施工过程中禁止将垃圾杂物倒入室内下水口，如造成下水堵塞，由施工方负责疏通清理，并接受甲方罚款；</w:t>
      </w:r>
    </w:p>
    <w:p w14:paraId="10EB9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6、施工安全由施工单位负全责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；</w:t>
      </w:r>
    </w:p>
    <w:p w14:paraId="6D98A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41" w:firstLineChars="246"/>
        <w:textAlignment w:val="auto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价单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可打印填报完毕盖章扫描后，发送至上述邮箱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本人身份证及公司营业执照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48124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321" w:firstLineChars="146"/>
        <w:textAlignment w:val="auto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三、工期及质保期：</w:t>
      </w:r>
    </w:p>
    <w:p w14:paraId="6E48F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41" w:firstLineChars="246"/>
        <w:textAlignment w:val="auto"/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施工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工期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天。</w:t>
      </w:r>
    </w:p>
    <w:p w14:paraId="1A86B8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41" w:firstLineChars="246"/>
        <w:textAlignment w:val="auto"/>
        <w:rPr>
          <w:rStyle w:val="6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本项目控制价为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u w:val="single"/>
          <w:lang w:val="en-US" w:eastAsia="zh-CN"/>
        </w:rPr>
        <w:t>1.4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万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元。</w:t>
      </w:r>
    </w:p>
    <w:p w14:paraId="1C94D43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="9231" w:leftChars="146" w:hanging="8910" w:hangingChars="4050"/>
        <w:jc w:val="left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询价表：  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1"/>
          <w:szCs w:val="21"/>
          <w:lang w:eastAsia="zh-CN"/>
        </w:rPr>
        <w:t>（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接下页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1"/>
          <w:szCs w:val="21"/>
          <w:lang w:eastAsia="zh-CN"/>
        </w:rPr>
        <w:t>）</w:t>
      </w:r>
    </w:p>
    <w:p w14:paraId="4A43D3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jc w:val="left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50449E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jc w:val="left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0CDAA7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jc w:val="left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07F9C9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jc w:val="left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                                                              </w:t>
      </w:r>
    </w:p>
    <w:p w14:paraId="49C319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jc w:val="center"/>
        <w:textAlignment w:val="auto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 xml:space="preserve">               询  价  表             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单位：元</w:t>
      </w:r>
    </w:p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811"/>
        <w:gridCol w:w="1321"/>
        <w:gridCol w:w="1500"/>
        <w:gridCol w:w="2631"/>
      </w:tblGrid>
      <w:tr w14:paraId="7F3E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6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8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B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981" w:firstLineChars="446"/>
              <w:jc w:val="both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备注</w:t>
            </w:r>
          </w:p>
        </w:tc>
      </w:tr>
      <w:tr w14:paraId="552D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9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1、8#学生公寓3楼，宿舍减压阀拆除、支管直连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3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37间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7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both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4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每间需配有DN32内丝2个，外丝2个</w:t>
            </w:r>
          </w:p>
        </w:tc>
      </w:tr>
      <w:tr w14:paraId="043B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C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2、2#楼308室消防立管镀锌钢管锈蚀漏水，更换管道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8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6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both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1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需拆除台盆和部分砖砌立柱，消防管道更换1米，上下端焊接后加装抱箍</w:t>
            </w:r>
          </w:p>
        </w:tc>
      </w:tr>
      <w:tr w14:paraId="27E6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8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3、20#楼屋面PVC排水管路维修更换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2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D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both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C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E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需拆除部分雨水管，更换新管，增加斜三通</w:t>
            </w:r>
          </w:p>
        </w:tc>
      </w:tr>
      <w:tr w14:paraId="4AF4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6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4、生活区路灯维修：电缆故障4处，生活区芳华大道2#杆-3#杆电缆之间需电路排查后抽换电缆；17#南路灯线路排查维修更换；4#门口路灯线路排查维修更换；10#楼东北角路灯线路排查维修更换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F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4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both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0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8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更换5*6平方电缆40米，3*2.5平方软心电缆200米，旧电缆归采购方所有</w:t>
            </w:r>
          </w:p>
        </w:tc>
      </w:tr>
      <w:tr w14:paraId="3CD0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C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1206" w:firstLineChars="546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合   计</w:t>
            </w:r>
          </w:p>
        </w:tc>
        <w:tc>
          <w:tcPr>
            <w:tcW w:w="6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B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大写：                        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￥</w:t>
            </w:r>
          </w:p>
        </w:tc>
      </w:tr>
      <w:tr w14:paraId="5764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F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firstLine="321" w:firstLineChars="146"/>
              <w:textAlignment w:val="auto"/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“单价”应含材料、人工、运输、机械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管理费、利润、规费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、税金等所有费用，一旦成交即按所报价格执行，不作调整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046193A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="9231" w:leftChars="146" w:hanging="8910" w:hangingChars="4050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本项目联系人： 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陈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</w:p>
    <w:p w14:paraId="0E9DAD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473B34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1E0C2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220" w:firstLineChars="100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报价单位：     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                                  联系电话：</w:t>
      </w:r>
    </w:p>
    <w:p w14:paraId="765822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right="440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2DBDC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right="440" w:firstLine="6160" w:firstLineChars="2800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扬州职业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技术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大学</w:t>
      </w:r>
    </w:p>
    <w:p w14:paraId="2C004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right="440" w:firstLine="6600" w:firstLineChars="3000"/>
        <w:textAlignment w:val="auto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后勤管理处</w:t>
      </w:r>
    </w:p>
    <w:p w14:paraId="50DA4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6160" w:firstLineChars="2800"/>
        <w:jc w:val="both"/>
        <w:textAlignment w:val="auto"/>
      </w:pPr>
      <w:r>
        <w:rPr>
          <w:rStyle w:val="6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10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10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日</w:t>
      </w:r>
    </w:p>
    <w:sectPr>
      <w:pgSz w:w="11906" w:h="16838"/>
      <w:pgMar w:top="1361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3CDFA8"/>
    <w:multiLevelType w:val="singleLevel"/>
    <w:tmpl w:val="333CDF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727ED"/>
    <w:rsid w:val="018067FB"/>
    <w:rsid w:val="01D1338A"/>
    <w:rsid w:val="04667C58"/>
    <w:rsid w:val="085A3C94"/>
    <w:rsid w:val="08676A18"/>
    <w:rsid w:val="08F3449A"/>
    <w:rsid w:val="090E6E51"/>
    <w:rsid w:val="0A4B1F0C"/>
    <w:rsid w:val="0C032502"/>
    <w:rsid w:val="0CD143AE"/>
    <w:rsid w:val="0CFA3905"/>
    <w:rsid w:val="0D2E3D74"/>
    <w:rsid w:val="0D8D1AAE"/>
    <w:rsid w:val="0E39220B"/>
    <w:rsid w:val="0EE8119B"/>
    <w:rsid w:val="10836B4A"/>
    <w:rsid w:val="11A249A7"/>
    <w:rsid w:val="12771554"/>
    <w:rsid w:val="13310BDE"/>
    <w:rsid w:val="174727ED"/>
    <w:rsid w:val="181D0DEF"/>
    <w:rsid w:val="19CF2C32"/>
    <w:rsid w:val="1B6C00C4"/>
    <w:rsid w:val="1B7E7DF7"/>
    <w:rsid w:val="1C406E5A"/>
    <w:rsid w:val="1CFC5477"/>
    <w:rsid w:val="1D6B6159"/>
    <w:rsid w:val="1FD26A4F"/>
    <w:rsid w:val="22857CBD"/>
    <w:rsid w:val="23E66C34"/>
    <w:rsid w:val="241430A6"/>
    <w:rsid w:val="26EF0A4D"/>
    <w:rsid w:val="274041B2"/>
    <w:rsid w:val="27C70F4E"/>
    <w:rsid w:val="29017971"/>
    <w:rsid w:val="2B4028E3"/>
    <w:rsid w:val="2CCD473A"/>
    <w:rsid w:val="2D391D6D"/>
    <w:rsid w:val="2DC83C90"/>
    <w:rsid w:val="2E794095"/>
    <w:rsid w:val="2F6A44C2"/>
    <w:rsid w:val="314825E1"/>
    <w:rsid w:val="33490893"/>
    <w:rsid w:val="33501496"/>
    <w:rsid w:val="342C33A3"/>
    <w:rsid w:val="355A0925"/>
    <w:rsid w:val="3699743B"/>
    <w:rsid w:val="380E4F08"/>
    <w:rsid w:val="385613FC"/>
    <w:rsid w:val="3A287454"/>
    <w:rsid w:val="3A850FA8"/>
    <w:rsid w:val="3AC10DCA"/>
    <w:rsid w:val="3C113D2A"/>
    <w:rsid w:val="3E087C0D"/>
    <w:rsid w:val="3EC16814"/>
    <w:rsid w:val="3F3D5750"/>
    <w:rsid w:val="3FF00B39"/>
    <w:rsid w:val="415E2A20"/>
    <w:rsid w:val="42114C71"/>
    <w:rsid w:val="423B3A9C"/>
    <w:rsid w:val="46CC73B9"/>
    <w:rsid w:val="46E42955"/>
    <w:rsid w:val="46F727ED"/>
    <w:rsid w:val="47EB2FFC"/>
    <w:rsid w:val="4A225C6E"/>
    <w:rsid w:val="4F29184C"/>
    <w:rsid w:val="51C07B1A"/>
    <w:rsid w:val="52990A97"/>
    <w:rsid w:val="534C78B7"/>
    <w:rsid w:val="548C3B38"/>
    <w:rsid w:val="54D8496B"/>
    <w:rsid w:val="55BF108B"/>
    <w:rsid w:val="57544F8D"/>
    <w:rsid w:val="5D7E05D6"/>
    <w:rsid w:val="61CD6067"/>
    <w:rsid w:val="624A76B8"/>
    <w:rsid w:val="62E73159"/>
    <w:rsid w:val="66B71094"/>
    <w:rsid w:val="66CC3FBC"/>
    <w:rsid w:val="683E7CBF"/>
    <w:rsid w:val="68EF0FB9"/>
    <w:rsid w:val="697414BE"/>
    <w:rsid w:val="6A527A52"/>
    <w:rsid w:val="6C0D7256"/>
    <w:rsid w:val="6DA8544E"/>
    <w:rsid w:val="6EC16F54"/>
    <w:rsid w:val="70E231B1"/>
    <w:rsid w:val="71AF12E6"/>
    <w:rsid w:val="71C10545"/>
    <w:rsid w:val="72200435"/>
    <w:rsid w:val="72B34E05"/>
    <w:rsid w:val="743708F7"/>
    <w:rsid w:val="74E8615B"/>
    <w:rsid w:val="7608190C"/>
    <w:rsid w:val="790463BB"/>
    <w:rsid w:val="79295E21"/>
    <w:rsid w:val="793E515D"/>
    <w:rsid w:val="7AF10BC1"/>
    <w:rsid w:val="7D5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sz w:val="3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书籍标题1"/>
    <w:basedOn w:val="4"/>
    <w:autoRedefine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990</Characters>
  <Lines>0</Lines>
  <Paragraphs>0</Paragraphs>
  <TotalTime>32</TotalTime>
  <ScaleCrop>false</ScaleCrop>
  <LinksUpToDate>false</LinksUpToDate>
  <CharactersWithSpaces>1168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2025-09-22T08:10:00Z</dcterms:created>
  <dc:creator>尔东山</dc:creator>
  <cp:lastModifiedBy>10086</cp:lastModifiedBy>
  <dcterms:modified xsi:type="dcterms:W3CDTF">2025-10-10T07:09:21Z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7DECB1D886F24A0C815458E1EC891A1B_13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