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6FE04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瘦西湖校区电梯维修项目询价表</w:t>
      </w:r>
      <w:bookmarkStart w:id="0" w:name="_GoBack"/>
      <w:bookmarkEnd w:id="0"/>
    </w:p>
    <w:p w14:paraId="4D52B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扬州市职业大学瘦西湖校区2部电梯维修，现对其项目进行询价。如贵单位有意参与，请于2025年4月21日上午9：30前将本询价单交至后勤处21#-A322或扫描后发送至邮箱：</w: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"mailto:houqin@yzpc.edu.cn"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houqin@yzpc.edu.cn</w: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 w14:paraId="519CCB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一、询价内容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（自行踏勘现场）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p w14:paraId="5B3BD0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力行楼A区电梯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（品牌：恒达富士）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、一食堂观光梯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（品牌：江苏通用）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，最低价中标。</w:t>
      </w:r>
    </w:p>
    <w:p w14:paraId="3FE330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二、维修要求及内容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（中标方在施工前应查看现场，施工方案报甲方，经同意后实施）：</w:t>
      </w:r>
    </w:p>
    <w:p w14:paraId="08597E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1、上述电梯投入使用时间长，部分部件需要维修及更换，详见询价表工作内容，以现场实际为准；</w:t>
      </w:r>
    </w:p>
    <w:p w14:paraId="716E43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2、施工安全由施工方负全责，垃圾运出校园自行处理，旧部件运至校内甲方指定地点；</w:t>
      </w:r>
    </w:p>
    <w:p w14:paraId="667DCC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3、投标人应具有合法的电梯维修经营资格，应具有能够承担此工程的相应能力；</w:t>
      </w:r>
    </w:p>
    <w:p w14:paraId="24B0AE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4、如询价单现场提交，用信封封好后，信封上的缝隙要加盖单位公章，并写明项目名称及项目编号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（HGC2025012）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 w14:paraId="6E6F74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5、提交询价单时，须提供法人身份证复印件、公司营业执照复印件以及资质证书复印件，均需加盖公章。</w:t>
      </w:r>
    </w:p>
    <w:p w14:paraId="004A86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三、工期及质保期：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本项目总工期为7天、本项目控制价为7000元。</w:t>
      </w:r>
    </w:p>
    <w:p w14:paraId="54C8EE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2" w:firstLineChars="20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四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、本项目联系人：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陈老师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87697109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</w:t>
      </w:r>
    </w:p>
    <w:p w14:paraId="1083DD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五、询价表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（单位：元）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</w:t>
      </w:r>
    </w:p>
    <w:tbl>
      <w:tblPr>
        <w:tblStyle w:val="2"/>
        <w:tblW w:w="9077" w:type="dxa"/>
        <w:tblInd w:w="44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2"/>
        <w:gridCol w:w="1155"/>
        <w:gridCol w:w="1155"/>
        <w:gridCol w:w="1155"/>
        <w:gridCol w:w="2370"/>
      </w:tblGrid>
      <w:tr w14:paraId="257C65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0057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工作内容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C59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35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65A7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总价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6A19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A04EE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CA6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1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1、力行楼A区电梯：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01C0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BAEE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CADC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913D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4A93F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B65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电梯变频器FRN7.5LM1S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7952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2FC8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24C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1104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维修</w:t>
            </w:r>
          </w:p>
        </w:tc>
      </w:tr>
      <w:tr w14:paraId="24FDE6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FEB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电梯称重装置UP-100HSA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77A1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377C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7B42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1636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更换</w:t>
            </w:r>
          </w:p>
        </w:tc>
      </w:tr>
      <w:tr w14:paraId="1FC0F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C40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压力传感器RHP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32A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4DB3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0A0E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A8C6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更换</w:t>
            </w:r>
          </w:p>
        </w:tc>
      </w:tr>
      <w:tr w14:paraId="4379AD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86F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2、一食堂观光梯：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689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6D05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2CA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1D04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1B4BF5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5BA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限速器松闸装置DG-262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51CF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5D2F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4952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D88C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更换</w:t>
            </w:r>
          </w:p>
        </w:tc>
      </w:tr>
      <w:tr w14:paraId="5F26A5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3D5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缓冲器JHQ-A3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DA01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39F7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FB43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04D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更换</w:t>
            </w:r>
          </w:p>
        </w:tc>
      </w:tr>
      <w:tr w14:paraId="43CD53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2F1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应急电源RPK220/12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F95F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B4B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18B8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49F3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更换</w:t>
            </w:r>
          </w:p>
        </w:tc>
      </w:tr>
      <w:tr w14:paraId="4670CF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224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 计</w:t>
            </w:r>
          </w:p>
        </w:tc>
        <w:tc>
          <w:tcPr>
            <w:tcW w:w="58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46CC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大写：              ￥</w:t>
            </w:r>
          </w:p>
        </w:tc>
      </w:tr>
      <w:tr w14:paraId="546826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7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A174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“单价”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应含材料、人工、运输、机械、管理费、利润、规费、税金等所有费用，一旦成交即按所报价格执行，不作调整，数量以最终现场实际维修为准。</w:t>
            </w:r>
          </w:p>
          <w:p w14:paraId="3EF19A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“更换”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的配件，必须为满足国家对应产品质量标准的合格产品，满足电梯安全技术规范。</w:t>
            </w:r>
          </w:p>
          <w:p w14:paraId="58E1CD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质保期：一年。</w:t>
            </w:r>
          </w:p>
        </w:tc>
      </w:tr>
    </w:tbl>
    <w:p w14:paraId="348E1D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报价单位：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                       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联系人（电话）：</w:t>
      </w:r>
    </w:p>
    <w:p w14:paraId="5F3C7A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right="0"/>
        <w:jc w:val="both"/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</w:t>
      </w:r>
    </w:p>
    <w:p w14:paraId="3437D6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315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扬州市职业大学后勤管理处           </w:t>
      </w:r>
    </w:p>
    <w:p w14:paraId="7C27AD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 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2025年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日</w:t>
      </w: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2BE322"/>
    <w:multiLevelType w:val="singleLevel"/>
    <w:tmpl w:val="E12BE3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B3877"/>
    <w:rsid w:val="07C058E9"/>
    <w:rsid w:val="0BDB654C"/>
    <w:rsid w:val="0FEB5787"/>
    <w:rsid w:val="103C4234"/>
    <w:rsid w:val="109C4CD3"/>
    <w:rsid w:val="10DF6FF3"/>
    <w:rsid w:val="111331E7"/>
    <w:rsid w:val="13186DDA"/>
    <w:rsid w:val="14187889"/>
    <w:rsid w:val="157749A9"/>
    <w:rsid w:val="16970417"/>
    <w:rsid w:val="18A62DE3"/>
    <w:rsid w:val="19257F5C"/>
    <w:rsid w:val="21871088"/>
    <w:rsid w:val="259C15A5"/>
    <w:rsid w:val="280E3973"/>
    <w:rsid w:val="28BF11BD"/>
    <w:rsid w:val="2976035F"/>
    <w:rsid w:val="29DF5F05"/>
    <w:rsid w:val="2BF45BD7"/>
    <w:rsid w:val="2DC90308"/>
    <w:rsid w:val="2EA96AE1"/>
    <w:rsid w:val="31712C0A"/>
    <w:rsid w:val="31E80CC4"/>
    <w:rsid w:val="33C50652"/>
    <w:rsid w:val="33D57001"/>
    <w:rsid w:val="387E4ADA"/>
    <w:rsid w:val="3C9C64EF"/>
    <w:rsid w:val="3D342DB3"/>
    <w:rsid w:val="3DC96590"/>
    <w:rsid w:val="3FFB2F15"/>
    <w:rsid w:val="40D734D2"/>
    <w:rsid w:val="45803E7F"/>
    <w:rsid w:val="45857508"/>
    <w:rsid w:val="4AF65133"/>
    <w:rsid w:val="4B4277BB"/>
    <w:rsid w:val="4B612460"/>
    <w:rsid w:val="4B7110F8"/>
    <w:rsid w:val="4D7E5B92"/>
    <w:rsid w:val="4E5722CC"/>
    <w:rsid w:val="4F6967D7"/>
    <w:rsid w:val="51EA4273"/>
    <w:rsid w:val="525E2CE4"/>
    <w:rsid w:val="52806EB4"/>
    <w:rsid w:val="52EF43A1"/>
    <w:rsid w:val="55BE0BEF"/>
    <w:rsid w:val="5B7A3634"/>
    <w:rsid w:val="5BA74EDD"/>
    <w:rsid w:val="5E6261E1"/>
    <w:rsid w:val="5EFA245D"/>
    <w:rsid w:val="60581F41"/>
    <w:rsid w:val="60E27AAD"/>
    <w:rsid w:val="616728B8"/>
    <w:rsid w:val="61EA6C19"/>
    <w:rsid w:val="624021FF"/>
    <w:rsid w:val="63C329BB"/>
    <w:rsid w:val="63C42B58"/>
    <w:rsid w:val="64AC465A"/>
    <w:rsid w:val="65363C1B"/>
    <w:rsid w:val="65897B78"/>
    <w:rsid w:val="68617509"/>
    <w:rsid w:val="6B0F76F1"/>
    <w:rsid w:val="6B777C43"/>
    <w:rsid w:val="6BD05FDD"/>
    <w:rsid w:val="6C123F77"/>
    <w:rsid w:val="6C7659FE"/>
    <w:rsid w:val="6CE34991"/>
    <w:rsid w:val="6D7E0B5E"/>
    <w:rsid w:val="6DBD739B"/>
    <w:rsid w:val="71AF03BF"/>
    <w:rsid w:val="72311FA7"/>
    <w:rsid w:val="72677E12"/>
    <w:rsid w:val="75A35605"/>
    <w:rsid w:val="779E794E"/>
    <w:rsid w:val="7BDC361F"/>
    <w:rsid w:val="7CCB3877"/>
    <w:rsid w:val="7D49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783</Characters>
  <Lines>0</Lines>
  <Paragraphs>0</Paragraphs>
  <TotalTime>28</TotalTime>
  <ScaleCrop>false</ScaleCrop>
  <LinksUpToDate>false</LinksUpToDate>
  <CharactersWithSpaces>994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2025-04-10T07:19:00Z</dcterms:created>
  <dc:creator>尔东山</dc:creator>
  <cp:lastModifiedBy>10086</cp:lastModifiedBy>
  <dcterms:modified xsi:type="dcterms:W3CDTF">2025-04-15T07:22:17Z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E15E0107DEA74DE98FBC7D3BC8ED7958_13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